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F087" w14:textId="77777777" w:rsidR="00B224F0" w:rsidRDefault="00B224F0" w:rsidP="00B2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210" w:type="dxa"/>
        <w:tblCellSpacing w:w="15" w:type="dxa"/>
        <w:tblLook w:val="04A0" w:firstRow="1" w:lastRow="0" w:firstColumn="1" w:lastColumn="0" w:noHBand="0" w:noVBand="1"/>
      </w:tblPr>
      <w:tblGrid>
        <w:gridCol w:w="145"/>
        <w:gridCol w:w="13920"/>
        <w:gridCol w:w="145"/>
      </w:tblGrid>
      <w:tr w:rsidR="00B224F0" w14:paraId="1128805F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D438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4A61B" w14:textId="46791E51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5B8A290" wp14:editId="0C1616E6">
                  <wp:extent cx="4114800" cy="2038350"/>
                  <wp:effectExtent l="0" t="0" r="0" b="0"/>
                  <wp:docPr id="1" name="Picture 1" descr="https://bcha.site-ym.com/resource/resmgr/Images/BCHA_Website_logo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cha.site-ym.com/resource/resmgr/Images/BCHA_Website_logo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50A4A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DB29795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16B91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87636" w14:textId="77777777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Volunteer Service Reporting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BDBF9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09095DA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DE47A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302BE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D3ED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47850B0A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17436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873B7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Volunteerism is one of the most important activities Back Country Horsemen can use in </w:t>
            </w:r>
          </w:p>
          <w:p w14:paraId="7D6ACC7B" w14:textId="6746E84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our effort to perpetuate enjoyable </w:t>
            </w:r>
            <w:r>
              <w:rPr>
                <w:sz w:val="28"/>
              </w:rPr>
              <w:t>common-sense</w:t>
            </w:r>
            <w:r>
              <w:rPr>
                <w:sz w:val="28"/>
              </w:rPr>
              <w:t xml:space="preserve"> use of pack and saddle stock in the </w:t>
            </w:r>
          </w:p>
          <w:p w14:paraId="5FFB09A2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backcountry. A central point of our mission statement is to assist government agencies </w:t>
            </w:r>
          </w:p>
          <w:p w14:paraId="222C2C8D" w14:textId="3CAD7E91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 maintenance and management of public lands.</w:t>
            </w:r>
          </w:p>
          <w:p w14:paraId="2D05D9B6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br/>
            </w:r>
            <w:r>
              <w:rPr>
                <w:sz w:val="28"/>
              </w:rPr>
              <w:t xml:space="preserve">By using our time and resources, we help </w:t>
            </w:r>
            <w:r>
              <w:rPr>
                <w:sz w:val="28"/>
              </w:rPr>
              <w:t>ensure</w:t>
            </w:r>
            <w:r>
              <w:rPr>
                <w:sz w:val="28"/>
              </w:rPr>
              <w:t xml:space="preserve"> that public land remains open to </w:t>
            </w:r>
          </w:p>
          <w:p w14:paraId="605F6665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recreational stock use by earning a seat at the table where we can influence the decisions </w:t>
            </w:r>
          </w:p>
          <w:p w14:paraId="15F8717A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concerning access to public lands by pack and saddle stock users. The value of being able </w:t>
            </w:r>
          </w:p>
          <w:p w14:paraId="75784323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to speak with public lands managers from the position of having provided volunteer </w:t>
            </w:r>
          </w:p>
          <w:p w14:paraId="258F6539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service cannot be overstated.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The hours and value of volunteer service by Back Country Horsemen is consistently </w:t>
            </w:r>
          </w:p>
          <w:p w14:paraId="322262DB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under-reported.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It seems that while our members are more than willing to volunteer </w:t>
            </w:r>
          </w:p>
          <w:p w14:paraId="4F9D31C8" w14:textId="77777777" w:rsidR="00B224F0" w:rsidRDefault="00B224F0" w:rsidP="00B224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their time and energy to maintain trails all across the country, many are reluctant to </w:t>
            </w:r>
          </w:p>
          <w:p w14:paraId="686D71AA" w14:textId="73449EE0" w:rsidR="00B224F0" w:rsidRDefault="00B224F0" w:rsidP="00B224F0">
            <w:pPr>
              <w:pStyle w:val="NoSpacing"/>
            </w:pPr>
            <w:r>
              <w:rPr>
                <w:sz w:val="28"/>
              </w:rPr>
              <w:t xml:space="preserve">report the hours and expenses </w:t>
            </w:r>
            <w:proofErr w:type="gramStart"/>
            <w:r>
              <w:rPr>
                <w:sz w:val="28"/>
              </w:rPr>
              <w:t>incurred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in</w:t>
            </w:r>
            <w:proofErr w:type="gramEnd"/>
            <w:r>
              <w:rPr>
                <w:sz w:val="28"/>
              </w:rPr>
              <w:t xml:space="preserve"> that effort.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E8730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4213DE50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546DD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C6A06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C2492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4816599B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484D9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92DE1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201A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44174F34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656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EEF1" w14:textId="77777777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Collecting Volunteer &amp; Education Hours: Why and How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97B2D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5833C15E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66045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823DD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A53C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DB2AC23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E136E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A8DE9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It is important to understand that the value of the volunteer service goes beyond trail </w:t>
            </w:r>
          </w:p>
          <w:p w14:paraId="072C2171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work hours.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It also includes time members devote to engagement in the management </w:t>
            </w:r>
          </w:p>
          <w:p w14:paraId="4D592E6D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planning process. Other reported expenses like travel time, stock use, stock and </w:t>
            </w:r>
          </w:p>
          <w:p w14:paraId="654D93E7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equipment hauling, and in-kind donations add to the value of our volunteer service.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The </w:t>
            </w:r>
            <w:r>
              <w:rPr>
                <w:sz w:val="28"/>
              </w:rPr>
              <w:t>20-year</w:t>
            </w:r>
            <w:r>
              <w:rPr>
                <w:sz w:val="28"/>
              </w:rPr>
              <w:t xml:space="preserve"> total of BCHA volunteer service of $126 million is a value that gives BCHA </w:t>
            </w:r>
          </w:p>
          <w:p w14:paraId="70BD1CF2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national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representatives</w:t>
            </w:r>
            <w:proofErr w:type="gramEnd"/>
            <w:r>
              <w:rPr>
                <w:sz w:val="28"/>
              </w:rPr>
              <w:t xml:space="preserve"> significant leverage when engaging with the Public Land </w:t>
            </w:r>
          </w:p>
          <w:p w14:paraId="26A6215A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management agencies and other user groups in policy discussions about trail access </w:t>
            </w:r>
          </w:p>
          <w:p w14:paraId="0CC866B9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and maintenance. It is much harder for trails to be closed to pack and saddle stock use</w:t>
            </w:r>
          </w:p>
          <w:p w14:paraId="4C809A27" w14:textId="0E426BBC" w:rsidR="00B224F0" w:rsidRDefault="00B224F0" w:rsidP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when we are providing a large portion of the effort to keep them open.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951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</w:tc>
      </w:tr>
      <w:tr w:rsidR="00B224F0" w14:paraId="5B3D90AD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27C46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8729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C01CA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67A753F7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42512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16C7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9B812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42680B14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D2B3C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063FB" w14:textId="77777777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What Hours Are Needed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85D1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284327C8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DE24C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F43E4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C6A35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9DC4FFA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9E3CC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5020D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Even when members report their basic work hours on projects, they often fail to report </w:t>
            </w:r>
          </w:p>
          <w:p w14:paraId="2E16D0C7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the associated contributions like the travel time, mileage, and stock use. Each of these </w:t>
            </w:r>
          </w:p>
          <w:p w14:paraId="1D67F189" w14:textId="3C541D30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categories </w:t>
            </w:r>
            <w:proofErr w:type="gramStart"/>
            <w:r>
              <w:rPr>
                <w:sz w:val="28"/>
              </w:rPr>
              <w:t>adds</w:t>
            </w:r>
            <w:proofErr w:type="gramEnd"/>
            <w:r>
              <w:rPr>
                <w:sz w:val="28"/>
              </w:rPr>
              <w:t xml:space="preserve"> considerable value to the volunteer effort of the individual member.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The BCHA Board in conjunction with multiple land managers has asked for the following to </w:t>
            </w:r>
          </w:p>
          <w:p w14:paraId="042208BB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be reported: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         • All volunteer trail work done on public land</w:t>
            </w:r>
            <w:r>
              <w:rPr>
                <w:sz w:val="28"/>
              </w:rPr>
              <w:br/>
              <w:t xml:space="preserve">                    </w:t>
            </w:r>
            <w:r>
              <w:rPr>
                <w:b/>
                <w:bCs/>
                <w:sz w:val="28"/>
              </w:rPr>
              <w:t>~</w:t>
            </w:r>
            <w:r>
              <w:rPr>
                <w:sz w:val="28"/>
              </w:rPr>
              <w:t xml:space="preserve"> Included are any work or meetings held in preparation that will lead to </w:t>
            </w:r>
          </w:p>
          <w:p w14:paraId="4B14C471" w14:textId="6DD3BE34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>trail work or trail preservation;</w:t>
            </w:r>
            <w:r>
              <w:rPr>
                <w:sz w:val="28"/>
              </w:rPr>
              <w:br/>
              <w:t xml:space="preserve">                    </w:t>
            </w:r>
            <w:r>
              <w:rPr>
                <w:b/>
                <w:bCs/>
                <w:sz w:val="28"/>
              </w:rPr>
              <w:t>~</w:t>
            </w:r>
            <w:r>
              <w:rPr>
                <w:sz w:val="28"/>
              </w:rPr>
              <w:t xml:space="preserve"> Any meetings with agencies where recreational trail usage or maintenance</w:t>
            </w:r>
          </w:p>
          <w:p w14:paraId="434F75B6" w14:textId="4B941CDC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>is discussed;</w:t>
            </w:r>
            <w:r>
              <w:rPr>
                <w:sz w:val="28"/>
              </w:rPr>
              <w:br/>
              <w:t xml:space="preserve">                    </w:t>
            </w:r>
            <w:r>
              <w:rPr>
                <w:b/>
                <w:bCs/>
                <w:sz w:val="28"/>
              </w:rPr>
              <w:t>~</w:t>
            </w:r>
            <w:r>
              <w:rPr>
                <w:sz w:val="28"/>
              </w:rPr>
              <w:t xml:space="preserve"> Phone calls discussing trail preservation or maintenance with managers;</w:t>
            </w:r>
            <w:r>
              <w:rPr>
                <w:sz w:val="28"/>
              </w:rPr>
              <w:br/>
              <w:t xml:space="preserve">                    </w:t>
            </w:r>
            <w:r>
              <w:rPr>
                <w:b/>
                <w:bCs/>
                <w:sz w:val="28"/>
              </w:rPr>
              <w:t>~</w:t>
            </w:r>
            <w:r>
              <w:rPr>
                <w:sz w:val="28"/>
              </w:rPr>
              <w:t xml:space="preserve"> It does not include private lands such as private timberlands unless they </w:t>
            </w:r>
          </w:p>
          <w:p w14:paraId="5D57C967" w14:textId="461ED85C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will eventually become public lands.</w:t>
            </w:r>
          </w:p>
          <w:p w14:paraId="0BD64C03" w14:textId="77777777" w:rsidR="00B224F0" w:rsidRDefault="00B224F0">
            <w:pPr>
              <w:pStyle w:val="NoSpacing"/>
              <w:spacing w:line="256" w:lineRule="auto"/>
            </w:pPr>
            <w:r>
              <w:rPr>
                <w:sz w:val="28"/>
              </w:rPr>
              <w:t>          • Stock and equipment usage</w:t>
            </w:r>
            <w:r>
              <w:rPr>
                <w:sz w:val="28"/>
              </w:rPr>
              <w:br/>
              <w:t>          • Vehicle mileage and travel time</w:t>
            </w:r>
            <w:r>
              <w:rPr>
                <w:sz w:val="28"/>
              </w:rPr>
              <w:br/>
              <w:t>          • All LNT Education hours and preparation hours</w:t>
            </w:r>
            <w:r>
              <w:rPr>
                <w:sz w:val="28"/>
              </w:rPr>
              <w:br/>
            </w:r>
            <w:r>
              <w:rPr>
                <w:b/>
                <w:bCs/>
                <w:sz w:val="28"/>
              </w:rPr>
              <w:t>                    ~</w:t>
            </w:r>
            <w:r>
              <w:rPr>
                <w:sz w:val="28"/>
              </w:rPr>
              <w:t xml:space="preserve"> Planning and hosting clinics which provide LNT education.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CF87" w14:textId="6345CF54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</w:tc>
      </w:tr>
      <w:tr w:rsidR="00B224F0" w14:paraId="4731C80F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4ECCF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D8382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08EA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30FD9BB9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4B320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8BE00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4"/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C4A4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14:paraId="6F8F33F0" w14:textId="77777777" w:rsidR="00B224F0" w:rsidRDefault="00B224F0">
      <w:r>
        <w:br w:type="page"/>
      </w:r>
    </w:p>
    <w:tbl>
      <w:tblPr>
        <w:tblW w:w="14210" w:type="dxa"/>
        <w:tblCellSpacing w:w="15" w:type="dxa"/>
        <w:tblLook w:val="04A0" w:firstRow="1" w:lastRow="0" w:firstColumn="1" w:lastColumn="0" w:noHBand="0" w:noVBand="1"/>
      </w:tblPr>
      <w:tblGrid>
        <w:gridCol w:w="146"/>
        <w:gridCol w:w="13919"/>
        <w:gridCol w:w="145"/>
      </w:tblGrid>
      <w:tr w:rsidR="00B224F0" w14:paraId="1E773403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BE160" w14:textId="0FF971CB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1D932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62B49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55E5816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1C2C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CAFF5" w14:textId="77777777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How to Report Volunteer Efforts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71A0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5AA6873A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5F9CA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CA441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644B4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C748543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EB41B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32C90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br/>
              <w:t xml:space="preserve">Each chapter and State organization should appoint a Volunteer Hours Coordinator (VHC) </w:t>
            </w:r>
          </w:p>
          <w:p w14:paraId="5C476CF8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or committee responsible for reporting the hours that members work and other expenses </w:t>
            </w:r>
          </w:p>
          <w:p w14:paraId="5AEAFBD3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they incur during their service.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BCHA provides a Microsoft Excel Workbook to aid in the reporting of Volunteer efforts by </w:t>
            </w:r>
          </w:p>
          <w:p w14:paraId="79F0863D" w14:textId="03CBABFE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the BCH chapters and States.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Detailed guidelines for reporting the Volunteer effort are provided along with a PowerPoint </w:t>
            </w:r>
          </w:p>
          <w:p w14:paraId="1B5AB8F7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presentation. These guidelines are designed to help the VHC set up a program for reporting </w:t>
            </w:r>
          </w:p>
          <w:p w14:paraId="0276974D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in their chapter.</w:t>
            </w:r>
          </w:p>
          <w:p w14:paraId="1A9727F6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 - </w:t>
            </w:r>
            <w:hyperlink r:id="rId5" w:tgtFrame="_blank" w:history="1">
              <w:r>
                <w:rPr>
                  <w:rStyle w:val="Hyperlink"/>
                  <w:sz w:val="28"/>
                </w:rPr>
                <w:t>Download volunteer hours reporting form here</w:t>
              </w:r>
            </w:hyperlink>
          </w:p>
          <w:p w14:paraId="33E4CAAF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 - </w:t>
            </w:r>
            <w:hyperlink r:id="rId6" w:tgtFrame="_blank" w:history="1">
              <w:r>
                <w:rPr>
                  <w:rStyle w:val="Hyperlink"/>
                  <w:sz w:val="28"/>
                </w:rPr>
                <w:t>Download the guidelines for completing the volunteer reporting form here</w:t>
              </w:r>
            </w:hyperlink>
          </w:p>
          <w:p w14:paraId="6B405C89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 - </w:t>
            </w:r>
            <w:hyperlink r:id="rId7" w:tgtFrame="_blank" w:history="1">
              <w:r>
                <w:rPr>
                  <w:rStyle w:val="Hyperlink"/>
                  <w:sz w:val="28"/>
                </w:rPr>
                <w:t>Download the power point training presentation on reporting volunteer hours here</w:t>
              </w:r>
            </w:hyperlink>
          </w:p>
          <w:p w14:paraId="1F2AE01E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 - </w:t>
            </w:r>
            <w:hyperlink r:id="rId8" w:tgtFrame="_blank" w:history="1">
              <w:r>
                <w:rPr>
                  <w:rStyle w:val="Hyperlink"/>
                  <w:sz w:val="28"/>
                </w:rPr>
                <w:t>Download the training presentation on reporting volunteer hours here</w:t>
              </w:r>
            </w:hyperlink>
          </w:p>
          <w:p w14:paraId="70E5E63E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br/>
              <w:t xml:space="preserve">While using this workbook greatly facilitates compiling the national report, it doesn’t </w:t>
            </w:r>
          </w:p>
          <w:p w14:paraId="3A6FD9B9" w14:textId="77777777" w:rsidR="001F0701" w:rsidRDefault="00B224F0">
            <w:pPr>
              <w:pStyle w:val="NoSpacing"/>
              <w:spacing w:line="256" w:lineRule="auto"/>
              <w:rPr>
                <w:b/>
                <w:bCs/>
                <w:sz w:val="28"/>
              </w:rPr>
            </w:pPr>
            <w:r>
              <w:rPr>
                <w:sz w:val="28"/>
              </w:rPr>
              <w:t>matter in what format the hours are reported. What matters is that the effort is reported.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Chapters should complete and submit their reports to their BCH State organization. </w:t>
            </w:r>
            <w:r>
              <w:rPr>
                <w:b/>
                <w:bCs/>
                <w:sz w:val="28"/>
              </w:rPr>
              <w:t xml:space="preserve">The </w:t>
            </w:r>
          </w:p>
          <w:p w14:paraId="327623DF" w14:textId="77777777" w:rsidR="001F0701" w:rsidRDefault="00B224F0">
            <w:pPr>
              <w:pStyle w:val="NoSpacing"/>
              <w:spacing w:line="256" w:lineRule="auto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State</w:t>
            </w:r>
            <w:r w:rsidR="001F070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should</w:t>
            </w:r>
            <w:proofErr w:type="gramEnd"/>
            <w:r>
              <w:rPr>
                <w:b/>
                <w:bCs/>
                <w:sz w:val="28"/>
              </w:rPr>
              <w:t xml:space="preserve"> compile a State report and submit it to the BCHA Volunteer Hours </w:t>
            </w:r>
          </w:p>
          <w:p w14:paraId="61FE5DC0" w14:textId="77777777" w:rsidR="001F0701" w:rsidRDefault="00B224F0">
            <w:pPr>
              <w:pStyle w:val="NoSpacing"/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Committee by March 1st so a report can be presented at the National Board Meeting</w:t>
            </w:r>
          </w:p>
          <w:p w14:paraId="02A99BF3" w14:textId="77777777" w:rsidR="001F0701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in April.</w:t>
            </w:r>
            <w:r>
              <w:rPr>
                <w:sz w:val="28"/>
              </w:rPr>
              <w:t xml:space="preserve"> Please submit reports to the BCHA Volunteer Hour Chairman, </w:t>
            </w:r>
          </w:p>
          <w:p w14:paraId="6AEF1B0E" w14:textId="3FD059A6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hyperlink r:id="rId9" w:tgtFrame="_blank" w:history="1">
              <w:r>
                <w:rPr>
                  <w:rStyle w:val="Hyperlink"/>
                  <w:sz w:val="28"/>
                </w:rPr>
                <w:t>Volunteer@backcountryHorse.com.</w:t>
              </w:r>
            </w:hyperlink>
          </w:p>
          <w:p w14:paraId="71EDC871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F87AB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01373304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92286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E3795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7453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0A33568B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CC060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CE4E4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5BEBE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1AC716E" w14:textId="77777777" w:rsidTr="00B224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CBF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CA8C9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3E9C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14:paraId="4A19349B" w14:textId="77777777" w:rsidR="001F0701" w:rsidRDefault="001F0701">
      <w:r>
        <w:br w:type="page"/>
      </w:r>
    </w:p>
    <w:tbl>
      <w:tblPr>
        <w:tblW w:w="14210" w:type="dxa"/>
        <w:tblCellSpacing w:w="15" w:type="dxa"/>
        <w:tblLook w:val="04A0" w:firstRow="1" w:lastRow="0" w:firstColumn="1" w:lastColumn="0" w:noHBand="0" w:noVBand="1"/>
      </w:tblPr>
      <w:tblGrid>
        <w:gridCol w:w="215"/>
        <w:gridCol w:w="13850"/>
        <w:gridCol w:w="145"/>
      </w:tblGrid>
      <w:tr w:rsidR="00B224F0" w14:paraId="70B1D17D" w14:textId="77777777" w:rsidTr="001F0701">
        <w:trPr>
          <w:tblCellSpacing w:w="15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83F49" w14:textId="53B7B7F6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1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00A4B" w14:textId="77777777" w:rsidR="001F0701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 xml:space="preserve">A Few Things Volunteers in Each Chapter Need To </w:t>
            </w:r>
          </w:p>
          <w:p w14:paraId="48F0A172" w14:textId="370BFAC4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</w:rPr>
              <w:t>Remember: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E68A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3560A76F" w14:textId="77777777" w:rsidTr="001F0701">
        <w:trPr>
          <w:tblCellSpacing w:w="15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EAE28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C1736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54FF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057AB627" w14:textId="77777777" w:rsidTr="001F0701">
        <w:trPr>
          <w:tblCellSpacing w:w="15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41D46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3D900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• </w:t>
            </w:r>
            <w:r w:rsidRPr="001F0701">
              <w:rPr>
                <w:sz w:val="28"/>
                <w:szCs w:val="28"/>
              </w:rPr>
              <w:t xml:space="preserve">Travel time is the time spent getting to a project and back. All participants on the </w:t>
            </w:r>
          </w:p>
          <w:p w14:paraId="3008B549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>project can report this time.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 xml:space="preserve">• The driver should report his mileage as well. Report as stock hauling vehicle mileage </w:t>
            </w:r>
          </w:p>
          <w:p w14:paraId="591F74A7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  if you are pulling a loaded trailer.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 xml:space="preserve">• Volunteers should report hours spent riding a trail in preparation for a trail project </w:t>
            </w:r>
          </w:p>
          <w:p w14:paraId="26CB2148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   as Recon hours. These are the hours needed for the project planners to determine the</w:t>
            </w:r>
          </w:p>
          <w:p w14:paraId="59C88F3C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  resources and level of effort required to successfully undertake a project.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 xml:space="preserve">• Always report all pack and saddle stock use. This is a valuable contribution by </w:t>
            </w:r>
          </w:p>
          <w:p w14:paraId="7E2BE6F5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volunteers. Remember that using an animal for any part of a day constitutes a </w:t>
            </w:r>
          </w:p>
          <w:p w14:paraId="75483000" w14:textId="77777777" w:rsidR="00B224F0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>Stock Day even if it is only used for a short period.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 xml:space="preserve">• Report the time members spend participating in planning meetings with public </w:t>
            </w:r>
          </w:p>
          <w:p w14:paraId="650655FD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>land agencies as well as the travel time getting to them.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>• Report the time preparing and presenting educational events</w:t>
            </w:r>
            <w:r>
              <w:rPr>
                <w:sz w:val="32"/>
              </w:rPr>
              <w:t>.</w:t>
            </w:r>
            <w:r>
              <w:rPr>
                <w:sz w:val="32"/>
              </w:rPr>
              <w:br/>
            </w:r>
            <w:r>
              <w:rPr>
                <w:sz w:val="32"/>
              </w:rPr>
              <w:br/>
            </w:r>
            <w:r w:rsidRPr="001F0701">
              <w:rPr>
                <w:sz w:val="28"/>
                <w:szCs w:val="28"/>
              </w:rPr>
              <w:t xml:space="preserve">Locally, each chapter should be reporting their hours into the land managers </w:t>
            </w:r>
          </w:p>
          <w:p w14:paraId="195CB914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in the fall on the land manager’s time schedule. Ideally, within BCH the hours </w:t>
            </w:r>
          </w:p>
          <w:p w14:paraId="11D69D12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should go to somebody identified in the state or affiliate to collect these hours, </w:t>
            </w:r>
          </w:p>
          <w:p w14:paraId="340E640D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but if no one has been identified, then the National Director is ultimately </w:t>
            </w:r>
          </w:p>
          <w:p w14:paraId="098BD57D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>responsible for getting these hours to the National Board of BCHA.</w:t>
            </w:r>
            <w:r w:rsidRPr="001F0701">
              <w:rPr>
                <w:sz w:val="28"/>
                <w:szCs w:val="28"/>
              </w:rPr>
              <w:br/>
            </w:r>
            <w:r w:rsidRPr="001F0701">
              <w:rPr>
                <w:sz w:val="28"/>
                <w:szCs w:val="28"/>
              </w:rPr>
              <w:br/>
              <w:t xml:space="preserve">The value of Volunteer time is determined annually at the National Board Meeting from </w:t>
            </w:r>
          </w:p>
          <w:p w14:paraId="4C6245CC" w14:textId="77777777" w:rsidR="001F0701" w:rsidRPr="001F0701" w:rsidRDefault="00B224F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1F0701">
              <w:rPr>
                <w:sz w:val="28"/>
                <w:szCs w:val="28"/>
              </w:rPr>
              <w:t xml:space="preserve">the report on the Independent Sector website </w:t>
            </w:r>
          </w:p>
          <w:p w14:paraId="00B75D2F" w14:textId="44633B08" w:rsidR="00B224F0" w:rsidRDefault="001F0701">
            <w:pPr>
              <w:pStyle w:val="NoSpacing"/>
              <w:spacing w:line="256" w:lineRule="auto"/>
              <w:rPr>
                <w:sz w:val="28"/>
              </w:rPr>
            </w:pPr>
            <w:hyperlink r:id="rId10" w:history="1">
              <w:r w:rsidRPr="00D11A7B">
                <w:rPr>
                  <w:rStyle w:val="Hyperlink"/>
                  <w:sz w:val="28"/>
                </w:rPr>
                <w:t>https://www.independentsector.org/volunteer_time</w:t>
              </w:r>
            </w:hyperlink>
            <w:r w:rsidR="00B224F0">
              <w:rPr>
                <w:sz w:val="28"/>
              </w:rPr>
              <w:t xml:space="preserve">. </w:t>
            </w:r>
            <w:r w:rsidR="00B224F0">
              <w:rPr>
                <w:sz w:val="28"/>
              </w:rPr>
              <w:br/>
            </w:r>
            <w:r w:rsidR="00B224F0">
              <w:rPr>
                <w:sz w:val="28"/>
              </w:rPr>
              <w:br/>
              <w:t xml:space="preserve">Please feel free to contact </w:t>
            </w:r>
            <w:hyperlink r:id="rId11" w:tgtFrame="_blank" w:history="1">
              <w:r w:rsidR="00B224F0">
                <w:rPr>
                  <w:rStyle w:val="Hyperlink"/>
                  <w:sz w:val="28"/>
                </w:rPr>
                <w:t>Volunteer@backcountryHorse.com</w:t>
              </w:r>
            </w:hyperlink>
            <w:r w:rsidR="00B224F0">
              <w:rPr>
                <w:sz w:val="28"/>
              </w:rPr>
              <w:t xml:space="preserve">) at any time </w:t>
            </w:r>
          </w:p>
          <w:p w14:paraId="157E939E" w14:textId="77777777" w:rsidR="00B224F0" w:rsidRDefault="00B224F0">
            <w:pPr>
              <w:pStyle w:val="NoSpacing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if you have questions concerning reporting volunteer service.</w:t>
            </w:r>
          </w:p>
          <w:p w14:paraId="33F1C913" w14:textId="06259938" w:rsidR="00B224F0" w:rsidRDefault="00B22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Thank You,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BCHA Volunteer Hours Committee Chair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BB77A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</w:tc>
      </w:tr>
      <w:tr w:rsidR="00B224F0" w14:paraId="6478D5D4" w14:textId="77777777" w:rsidTr="001F0701">
        <w:trPr>
          <w:tblCellSpacing w:w="15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AA479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49989" w14:textId="77777777" w:rsidR="00B224F0" w:rsidRDefault="00B224F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305F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224F0" w14:paraId="14DCB774" w14:textId="77777777" w:rsidTr="001F0701">
        <w:trPr>
          <w:tblCellSpacing w:w="15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2506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90616" w14:textId="77777777" w:rsidR="00B224F0" w:rsidRDefault="00B2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4"/>
                <w:u w:val="single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B4897" w14:textId="77777777" w:rsidR="00B224F0" w:rsidRDefault="00B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14:paraId="72769483" w14:textId="77777777" w:rsidR="00B224F0" w:rsidRDefault="00B224F0" w:rsidP="00B2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A2C4858" w14:textId="77777777" w:rsidR="00B224F0" w:rsidRDefault="00B224F0" w:rsidP="00B22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Back Country Horsemen of America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342 N Main Street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Suite 301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West Hartford, Connecticut 06117</w:t>
      </w:r>
    </w:p>
    <w:p w14:paraId="445EA35C" w14:textId="77777777" w:rsidR="002E5351" w:rsidRDefault="002E5351"/>
    <w:sectPr w:rsidR="002E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0"/>
    <w:rsid w:val="001F0701"/>
    <w:rsid w:val="002E5351"/>
    <w:rsid w:val="00B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94CC"/>
  <w15:chartTrackingRefBased/>
  <w15:docId w15:val="{B9203CA1-1534-456F-A867-B2DF50E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4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4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ha.site-ym.com/link.asp?e=secretary@bchi.org&amp;job=2760661&amp;ymlink=77691312&amp;finalurl=https%3A%2F%2Fwww%2Ebcha%2Eorg%2Fwp%2Dcontent%2Fuploads%2F2016%2F09%2F2016%5FBCHA%5FVolunteerHours%2E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cha.site-ym.com/link.asp?e=secretary@bchi.org&amp;job=2760661&amp;ymlink=77691312&amp;finalurl=https%3A%2F%2Fwww%2Ebcha%2Eorg%2Fwp%2Dcontent%2Fuploads%2F2016%2F09%2F2016%5FBCHA%5FVolunteerHours%2Eppt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cha.site-ym.com/link.asp?e=secretary@bchi.org&amp;job=2760661&amp;ymlink=77691312&amp;finalurl=https%3A%2F%2Fwww%2Ebcha%2Eorg%2Fwp%2Dcontent%2Fuploads%2F2016%2F09%2FBCHAVolunteerHoursReportingGuidelines2016%2Epdf" TargetMode="External"/><Relationship Id="rId11" Type="http://schemas.openxmlformats.org/officeDocument/2006/relationships/hyperlink" Target="mailto:Volunteer@backcountryHorse.com?subject=Volunteer%20Hours%20Reporting" TargetMode="External"/><Relationship Id="rId5" Type="http://schemas.openxmlformats.org/officeDocument/2006/relationships/hyperlink" Target="http://bcha.site-ym.com/link.asp?e=secretary@bchi.org&amp;job=2760661&amp;ymlink=77691312&amp;finalurl=https%3A%2F%2Fwww%2Ebcha%2Eorg%2Fwp%2Dcontent%2Fuploads%2F2016%2F09%2FBCHAVolunteerHoursWorkbook2016%2Exls" TargetMode="External"/><Relationship Id="rId10" Type="http://schemas.openxmlformats.org/officeDocument/2006/relationships/hyperlink" Target="https://www.independentsector.org/volunteer_tim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olunteer@backcountryHorse.com.?subject=Volunteer%20Hours%20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Gates</dc:creator>
  <cp:keywords/>
  <dc:description/>
  <cp:lastModifiedBy>Tonja Gates</cp:lastModifiedBy>
  <cp:revision>1</cp:revision>
  <dcterms:created xsi:type="dcterms:W3CDTF">2022-10-23T19:24:00Z</dcterms:created>
  <dcterms:modified xsi:type="dcterms:W3CDTF">2022-10-23T19:41:00Z</dcterms:modified>
</cp:coreProperties>
</file>